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CA161" w14:textId="77777777" w:rsidR="00DE4061" w:rsidRPr="003E4B21" w:rsidRDefault="00DE4061" w:rsidP="00844274">
      <w:pPr>
        <w:spacing w:after="0" w:line="240" w:lineRule="auto"/>
        <w:ind w:right="-228"/>
        <w:rPr>
          <w:rFonts w:ascii="Arial" w:hAnsi="Arial" w:cs="Arial"/>
        </w:rPr>
      </w:pPr>
      <w:bookmarkStart w:id="0" w:name="_GoBack"/>
      <w:bookmarkEnd w:id="0"/>
    </w:p>
    <w:p w14:paraId="60EECD6B" w14:textId="77777777" w:rsidR="002F2C8B" w:rsidRPr="003E4B21" w:rsidRDefault="002F2C8B" w:rsidP="00844274">
      <w:pPr>
        <w:spacing w:after="0" w:line="240" w:lineRule="auto"/>
        <w:rPr>
          <w:rFonts w:ascii="Arial" w:hAnsi="Arial" w:cs="Arial"/>
        </w:rPr>
      </w:pPr>
    </w:p>
    <w:p w14:paraId="06938D3D" w14:textId="7CC35FEC" w:rsidR="00104850" w:rsidRPr="00454954" w:rsidRDefault="00825894" w:rsidP="00844274">
      <w:p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 xml:space="preserve">INCLUSION, DIVERSITY, </w:t>
      </w:r>
      <w:r w:rsidR="00BF2B33" w:rsidRPr="00454954">
        <w:rPr>
          <w:rFonts w:ascii="Arial" w:hAnsi="Arial" w:cs="Arial"/>
        </w:rPr>
        <w:t>EQUITY</w:t>
      </w:r>
      <w:r w:rsidRPr="00454954">
        <w:rPr>
          <w:rFonts w:ascii="Arial" w:hAnsi="Arial" w:cs="Arial"/>
        </w:rPr>
        <w:t xml:space="preserve"> AND ACCESSIBILITY </w:t>
      </w:r>
      <w:r w:rsidR="00A204FC" w:rsidRPr="00454954">
        <w:rPr>
          <w:rFonts w:ascii="Arial" w:hAnsi="Arial" w:cs="Arial"/>
        </w:rPr>
        <w:t xml:space="preserve">(IDEA) </w:t>
      </w:r>
      <w:r w:rsidR="00BF2B33" w:rsidRPr="00454954">
        <w:rPr>
          <w:rFonts w:ascii="Arial" w:hAnsi="Arial" w:cs="Arial"/>
        </w:rPr>
        <w:t>POLICY</w:t>
      </w:r>
    </w:p>
    <w:p w14:paraId="66A38525" w14:textId="77777777" w:rsidR="00852B47" w:rsidRPr="00454954" w:rsidRDefault="00852B47" w:rsidP="00844274">
      <w:pPr>
        <w:spacing w:after="0" w:line="240" w:lineRule="auto"/>
        <w:rPr>
          <w:rFonts w:ascii="Arial" w:hAnsi="Arial" w:cs="Arial"/>
        </w:rPr>
      </w:pPr>
    </w:p>
    <w:p w14:paraId="21613EDE" w14:textId="0641C6B9" w:rsidR="006E6A28" w:rsidRPr="00454954" w:rsidRDefault="000476C8" w:rsidP="00844274">
      <w:p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 xml:space="preserve">Miami Recreation and Play Spaces </w:t>
      </w:r>
      <w:r w:rsidR="00D25E88" w:rsidRPr="00454954">
        <w:rPr>
          <w:rFonts w:ascii="Arial" w:hAnsi="Arial" w:cs="Arial"/>
        </w:rPr>
        <w:t xml:space="preserve">is committed to being a leader in supporting </w:t>
      </w:r>
      <w:r w:rsidR="00A204FC" w:rsidRPr="00454954">
        <w:rPr>
          <w:rFonts w:ascii="Arial" w:hAnsi="Arial" w:cs="Arial"/>
        </w:rPr>
        <w:t xml:space="preserve">inclusion, diversity, </w:t>
      </w:r>
      <w:r w:rsidR="00D626A1" w:rsidRPr="00454954">
        <w:rPr>
          <w:rFonts w:ascii="Arial" w:hAnsi="Arial" w:cs="Arial"/>
        </w:rPr>
        <w:t>equity,</w:t>
      </w:r>
      <w:r w:rsidR="00A204FC" w:rsidRPr="00454954">
        <w:rPr>
          <w:rFonts w:ascii="Arial" w:hAnsi="Arial" w:cs="Arial"/>
        </w:rPr>
        <w:t xml:space="preserve"> and accessibility.</w:t>
      </w:r>
      <w:r w:rsidR="00D25E88" w:rsidRPr="00454954">
        <w:rPr>
          <w:rFonts w:ascii="Arial" w:hAnsi="Arial" w:cs="Arial"/>
        </w:rPr>
        <w:t xml:space="preserve">  We value the diversity of the people and communities we serve and recognize and respect human differences and similarities.</w:t>
      </w:r>
      <w:r w:rsidR="00E65788" w:rsidRPr="00454954">
        <w:rPr>
          <w:rFonts w:ascii="Arial" w:hAnsi="Arial" w:cs="Arial"/>
        </w:rPr>
        <w:t xml:space="preserve">  Our commitment to </w:t>
      </w:r>
      <w:r w:rsidR="00214DBA" w:rsidRPr="00454954">
        <w:rPr>
          <w:rFonts w:ascii="Arial" w:hAnsi="Arial" w:cs="Arial"/>
        </w:rPr>
        <w:t xml:space="preserve">inclusion, diversity, </w:t>
      </w:r>
      <w:r w:rsidR="00D626A1" w:rsidRPr="00454954">
        <w:rPr>
          <w:rFonts w:ascii="Arial" w:hAnsi="Arial" w:cs="Arial"/>
        </w:rPr>
        <w:t>equity,</w:t>
      </w:r>
      <w:r w:rsidR="00214DBA" w:rsidRPr="00454954">
        <w:rPr>
          <w:rFonts w:ascii="Arial" w:hAnsi="Arial" w:cs="Arial"/>
        </w:rPr>
        <w:t xml:space="preserve"> and accessibility </w:t>
      </w:r>
      <w:r w:rsidR="00E65788" w:rsidRPr="00454954">
        <w:rPr>
          <w:rFonts w:ascii="Arial" w:hAnsi="Arial" w:cs="Arial"/>
        </w:rPr>
        <w:t xml:space="preserve">allows us to better achieve our mission and vision by ensuring that our programs </w:t>
      </w:r>
      <w:r w:rsidR="00DE332D">
        <w:rPr>
          <w:rFonts w:ascii="Arial" w:hAnsi="Arial" w:cs="Arial"/>
        </w:rPr>
        <w:t xml:space="preserve">welcoming to </w:t>
      </w:r>
      <w:r w:rsidR="004A42CC" w:rsidRPr="00454954">
        <w:rPr>
          <w:rFonts w:ascii="Arial" w:hAnsi="Arial" w:cs="Arial"/>
        </w:rPr>
        <w:t>the needs of individuals and the community.</w:t>
      </w:r>
      <w:r w:rsidR="00DE332D">
        <w:rPr>
          <w:rFonts w:ascii="Arial" w:hAnsi="Arial" w:cs="Arial"/>
        </w:rPr>
        <w:t xml:space="preserve">  We aim to identify, </w:t>
      </w:r>
      <w:r w:rsidR="00D626A1">
        <w:rPr>
          <w:rFonts w:ascii="Arial" w:hAnsi="Arial" w:cs="Arial"/>
        </w:rPr>
        <w:t>remove,</w:t>
      </w:r>
      <w:r w:rsidR="00DE332D">
        <w:rPr>
          <w:rFonts w:ascii="Arial" w:hAnsi="Arial" w:cs="Arial"/>
        </w:rPr>
        <w:t xml:space="preserve"> and reduce </w:t>
      </w:r>
      <w:r w:rsidR="009B5560">
        <w:rPr>
          <w:rFonts w:ascii="Arial" w:hAnsi="Arial" w:cs="Arial"/>
        </w:rPr>
        <w:t>barriers</w:t>
      </w:r>
      <w:r w:rsidR="00DE332D">
        <w:rPr>
          <w:rFonts w:ascii="Arial" w:hAnsi="Arial" w:cs="Arial"/>
        </w:rPr>
        <w:t xml:space="preserve"> to </w:t>
      </w:r>
      <w:r w:rsidR="009C6B3A">
        <w:rPr>
          <w:rFonts w:ascii="Arial" w:hAnsi="Arial" w:cs="Arial"/>
        </w:rPr>
        <w:t>participation in our programs.</w:t>
      </w:r>
    </w:p>
    <w:p w14:paraId="4640D005" w14:textId="77777777" w:rsidR="00D25E88" w:rsidRPr="00454954" w:rsidRDefault="00D25E88" w:rsidP="00844274">
      <w:pPr>
        <w:spacing w:after="0" w:line="240" w:lineRule="auto"/>
        <w:rPr>
          <w:rFonts w:ascii="Arial" w:hAnsi="Arial" w:cs="Arial"/>
        </w:rPr>
      </w:pPr>
    </w:p>
    <w:p w14:paraId="6D577281" w14:textId="5E315F1E" w:rsidR="00C472D8" w:rsidRPr="00454954" w:rsidRDefault="00D25E88" w:rsidP="00844274">
      <w:p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 xml:space="preserve">Our commitment includes </w:t>
      </w:r>
      <w:r w:rsidR="000047E4" w:rsidRPr="00454954">
        <w:rPr>
          <w:rFonts w:ascii="Arial" w:hAnsi="Arial" w:cs="Arial"/>
        </w:rPr>
        <w:t>all</w:t>
      </w:r>
      <w:r w:rsidRPr="00454954">
        <w:rPr>
          <w:rFonts w:ascii="Arial" w:hAnsi="Arial" w:cs="Arial"/>
        </w:rPr>
        <w:t xml:space="preserve"> groups protected</w:t>
      </w:r>
      <w:r w:rsidR="00357E7A" w:rsidRPr="00454954">
        <w:rPr>
          <w:rFonts w:ascii="Arial" w:hAnsi="Arial" w:cs="Arial"/>
        </w:rPr>
        <w:t xml:space="preserve"> by the </w:t>
      </w:r>
      <w:r w:rsidR="00357E7A" w:rsidRPr="00454954">
        <w:rPr>
          <w:rFonts w:ascii="Arial" w:hAnsi="Arial" w:cs="Arial"/>
          <w:i/>
          <w:iCs/>
        </w:rPr>
        <w:t xml:space="preserve">Canadian </w:t>
      </w:r>
      <w:r w:rsidR="00653ABA" w:rsidRPr="00454954">
        <w:rPr>
          <w:rFonts w:ascii="Arial" w:hAnsi="Arial" w:cs="Arial"/>
          <w:i/>
          <w:iCs/>
        </w:rPr>
        <w:t xml:space="preserve">Human Rights </w:t>
      </w:r>
      <w:r w:rsidR="00BB34D5" w:rsidRPr="00454954">
        <w:rPr>
          <w:rFonts w:ascii="Arial" w:hAnsi="Arial" w:cs="Arial"/>
          <w:i/>
          <w:iCs/>
        </w:rPr>
        <w:t>Act</w:t>
      </w:r>
      <w:r w:rsidR="00BB34D5" w:rsidRPr="00454954">
        <w:rPr>
          <w:rFonts w:ascii="Arial" w:hAnsi="Arial" w:cs="Arial"/>
        </w:rPr>
        <w:t xml:space="preserve"> (</w:t>
      </w:r>
      <w:r w:rsidR="00192752" w:rsidRPr="00454954">
        <w:rPr>
          <w:rFonts w:ascii="Arial" w:hAnsi="Arial" w:cs="Arial"/>
        </w:rPr>
        <w:t xml:space="preserve">and </w:t>
      </w:r>
      <w:r w:rsidR="00BB34D5" w:rsidRPr="00454954">
        <w:rPr>
          <w:rFonts w:ascii="Arial" w:hAnsi="Arial" w:cs="Arial"/>
        </w:rPr>
        <w:t>provincial counterpart)</w:t>
      </w:r>
      <w:r w:rsidR="00357E7A" w:rsidRPr="00454954">
        <w:rPr>
          <w:rFonts w:ascii="Arial" w:hAnsi="Arial" w:cs="Arial"/>
        </w:rPr>
        <w:t xml:space="preserve">.  We recognize that an individual’s needs and experiences may reflect intersecting </w:t>
      </w:r>
      <w:r w:rsidR="00C472D8" w:rsidRPr="00454954">
        <w:rPr>
          <w:rFonts w:ascii="Arial" w:hAnsi="Arial" w:cs="Arial"/>
        </w:rPr>
        <w:t xml:space="preserve">membership </w:t>
      </w:r>
      <w:r w:rsidR="00B873D7" w:rsidRPr="00454954">
        <w:rPr>
          <w:rFonts w:ascii="Arial" w:hAnsi="Arial" w:cs="Arial"/>
        </w:rPr>
        <w:t>in</w:t>
      </w:r>
      <w:r w:rsidR="00C472D8" w:rsidRPr="00454954">
        <w:rPr>
          <w:rFonts w:ascii="Arial" w:hAnsi="Arial" w:cs="Arial"/>
        </w:rPr>
        <w:t xml:space="preserve"> more than one group.</w:t>
      </w:r>
      <w:r w:rsidR="00A011DD" w:rsidRPr="00454954">
        <w:rPr>
          <w:rFonts w:ascii="Arial" w:hAnsi="Arial" w:cs="Arial"/>
        </w:rPr>
        <w:t xml:space="preserve">  We intend to continually improve how we apply principles of </w:t>
      </w:r>
      <w:r w:rsidR="009F07BA" w:rsidRPr="00454954">
        <w:rPr>
          <w:rFonts w:ascii="Arial" w:hAnsi="Arial" w:cs="Arial"/>
        </w:rPr>
        <w:t xml:space="preserve">inclusion, diversity, </w:t>
      </w:r>
      <w:r w:rsidR="00A011DD" w:rsidRPr="00454954">
        <w:rPr>
          <w:rFonts w:ascii="Arial" w:hAnsi="Arial" w:cs="Arial"/>
        </w:rPr>
        <w:t>equity</w:t>
      </w:r>
      <w:r w:rsidR="009F07BA" w:rsidRPr="00454954">
        <w:rPr>
          <w:rFonts w:ascii="Arial" w:hAnsi="Arial" w:cs="Arial"/>
        </w:rPr>
        <w:t xml:space="preserve"> and accessibility </w:t>
      </w:r>
      <w:r w:rsidR="00A011DD" w:rsidRPr="00454954">
        <w:rPr>
          <w:rFonts w:ascii="Arial" w:hAnsi="Arial" w:cs="Arial"/>
        </w:rPr>
        <w:t xml:space="preserve">all our activities </w:t>
      </w:r>
      <w:r w:rsidR="00277AFE" w:rsidRPr="00454954">
        <w:rPr>
          <w:rFonts w:ascii="Arial" w:hAnsi="Arial" w:cs="Arial"/>
        </w:rPr>
        <w:t>and programs.</w:t>
      </w:r>
      <w:r w:rsidR="00814959" w:rsidRPr="00454954">
        <w:rPr>
          <w:rFonts w:ascii="Arial" w:hAnsi="Arial" w:cs="Arial"/>
        </w:rPr>
        <w:t xml:space="preserve">  </w:t>
      </w:r>
      <w:r w:rsidR="00C472D8" w:rsidRPr="00454954">
        <w:rPr>
          <w:rFonts w:ascii="Arial" w:hAnsi="Arial" w:cs="Arial"/>
        </w:rPr>
        <w:t>We also understand that diversity can include a variety of other personal characteristics such as area of residence, thought an</w:t>
      </w:r>
      <w:r w:rsidR="000F256B" w:rsidRPr="00454954">
        <w:rPr>
          <w:rFonts w:ascii="Arial" w:hAnsi="Arial" w:cs="Arial"/>
        </w:rPr>
        <w:t>d</w:t>
      </w:r>
      <w:r w:rsidR="00C472D8" w:rsidRPr="00454954">
        <w:rPr>
          <w:rFonts w:ascii="Arial" w:hAnsi="Arial" w:cs="Arial"/>
        </w:rPr>
        <w:t xml:space="preserve"> opinion, or socio-economic status.</w:t>
      </w:r>
    </w:p>
    <w:p w14:paraId="5DB56E00" w14:textId="77777777" w:rsidR="00C472D8" w:rsidRPr="00454954" w:rsidRDefault="00C472D8" w:rsidP="00844274">
      <w:pPr>
        <w:spacing w:after="0" w:line="240" w:lineRule="auto"/>
        <w:rPr>
          <w:rFonts w:ascii="Arial" w:hAnsi="Arial" w:cs="Arial"/>
        </w:rPr>
      </w:pPr>
    </w:p>
    <w:p w14:paraId="72BF2E59" w14:textId="0F552C89" w:rsidR="00C472D8" w:rsidRPr="00454954" w:rsidRDefault="00C472D8" w:rsidP="00844274">
      <w:p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>Miami Recreation and Play Spaces believes we must engage in the full range of human experiences paying particular attention to groups who have experienced injustice in inequity</w:t>
      </w:r>
      <w:r w:rsidR="00FD4B23" w:rsidRPr="00454954">
        <w:rPr>
          <w:rFonts w:ascii="Arial" w:hAnsi="Arial" w:cs="Arial"/>
        </w:rPr>
        <w:t>, currently or in the p</w:t>
      </w:r>
      <w:r w:rsidRPr="00454954">
        <w:rPr>
          <w:rFonts w:ascii="Arial" w:hAnsi="Arial" w:cs="Arial"/>
        </w:rPr>
        <w:t>ast</w:t>
      </w:r>
      <w:r w:rsidR="00FD4B23" w:rsidRPr="00454954">
        <w:rPr>
          <w:rFonts w:ascii="Arial" w:hAnsi="Arial" w:cs="Arial"/>
        </w:rPr>
        <w:t xml:space="preserve">, </w:t>
      </w:r>
      <w:r w:rsidRPr="00454954">
        <w:rPr>
          <w:rFonts w:ascii="Arial" w:hAnsi="Arial" w:cs="Arial"/>
        </w:rPr>
        <w:t>and those who have experienced exclusion or barriers in society.</w:t>
      </w:r>
    </w:p>
    <w:p w14:paraId="3BFF273D" w14:textId="77777777" w:rsidR="00C472D8" w:rsidRPr="00454954" w:rsidRDefault="00C472D8" w:rsidP="00844274">
      <w:pPr>
        <w:spacing w:after="0" w:line="240" w:lineRule="auto"/>
        <w:rPr>
          <w:rFonts w:ascii="Arial" w:hAnsi="Arial" w:cs="Arial"/>
        </w:rPr>
      </w:pPr>
    </w:p>
    <w:p w14:paraId="4AEFCA63" w14:textId="3C8FAF04" w:rsidR="00C472D8" w:rsidRPr="00454954" w:rsidRDefault="00C472D8" w:rsidP="00844274">
      <w:p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 xml:space="preserve">Our </w:t>
      </w:r>
      <w:r w:rsidR="004B5195" w:rsidRPr="00454954">
        <w:rPr>
          <w:rFonts w:ascii="Arial" w:hAnsi="Arial" w:cs="Arial"/>
        </w:rPr>
        <w:t xml:space="preserve">Inclusion, Diversity, Equity and Accessibility Policy </w:t>
      </w:r>
      <w:r w:rsidRPr="00454954">
        <w:rPr>
          <w:rFonts w:ascii="Arial" w:hAnsi="Arial" w:cs="Arial"/>
        </w:rPr>
        <w:t xml:space="preserve">applies to </w:t>
      </w:r>
      <w:r w:rsidR="005B1D13" w:rsidRPr="00454954">
        <w:rPr>
          <w:rFonts w:ascii="Arial" w:hAnsi="Arial" w:cs="Arial"/>
        </w:rPr>
        <w:t xml:space="preserve">our members, volunteers, participants, </w:t>
      </w:r>
      <w:r w:rsidR="00200B05" w:rsidRPr="00454954">
        <w:rPr>
          <w:rFonts w:ascii="Arial" w:hAnsi="Arial" w:cs="Arial"/>
        </w:rPr>
        <w:t>families,</w:t>
      </w:r>
      <w:r w:rsidR="005B1D13" w:rsidRPr="00454954">
        <w:rPr>
          <w:rFonts w:ascii="Arial" w:hAnsi="Arial" w:cs="Arial"/>
        </w:rPr>
        <w:t xml:space="preserve"> and the community in </w:t>
      </w:r>
      <w:r w:rsidRPr="00454954">
        <w:rPr>
          <w:rFonts w:ascii="Arial" w:hAnsi="Arial" w:cs="Arial"/>
        </w:rPr>
        <w:t>all activities including:</w:t>
      </w:r>
    </w:p>
    <w:p w14:paraId="6408DD79" w14:textId="77777777" w:rsidR="005D1827" w:rsidRPr="00454954" w:rsidRDefault="005D1827" w:rsidP="00844274">
      <w:pPr>
        <w:spacing w:after="0" w:line="240" w:lineRule="auto"/>
        <w:rPr>
          <w:rFonts w:ascii="Arial" w:hAnsi="Arial" w:cs="Arial"/>
        </w:rPr>
      </w:pPr>
    </w:p>
    <w:p w14:paraId="49C890A0" w14:textId="77777777" w:rsidR="005B1D13" w:rsidRPr="00454954" w:rsidRDefault="00C120ED" w:rsidP="00C472D8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 xml:space="preserve">Strategic </w:t>
      </w:r>
      <w:r w:rsidR="005B1D13" w:rsidRPr="00454954">
        <w:rPr>
          <w:rFonts w:ascii="Arial" w:hAnsi="Arial" w:cs="Arial"/>
        </w:rPr>
        <w:t>planning</w:t>
      </w:r>
    </w:p>
    <w:p w14:paraId="1B379D06" w14:textId="721ED653" w:rsidR="00C472D8" w:rsidRPr="00454954" w:rsidRDefault="005B1D13" w:rsidP="00C472D8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 xml:space="preserve">Operational </w:t>
      </w:r>
      <w:r w:rsidR="00C120ED" w:rsidRPr="00454954">
        <w:rPr>
          <w:rFonts w:ascii="Arial" w:hAnsi="Arial" w:cs="Arial"/>
        </w:rPr>
        <w:t>priorities</w:t>
      </w:r>
    </w:p>
    <w:p w14:paraId="3DBFB733" w14:textId="19E26FE5" w:rsidR="004811E8" w:rsidRPr="00454954" w:rsidRDefault="004811E8" w:rsidP="00C472D8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>Human Resources Management</w:t>
      </w:r>
    </w:p>
    <w:p w14:paraId="45F05728" w14:textId="6EB8EF03" w:rsidR="00C120ED" w:rsidRPr="00454954" w:rsidRDefault="00C120ED" w:rsidP="00C472D8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 xml:space="preserve">The communities we </w:t>
      </w:r>
      <w:r w:rsidR="00D626A1" w:rsidRPr="00454954">
        <w:rPr>
          <w:rFonts w:ascii="Arial" w:hAnsi="Arial" w:cs="Arial"/>
        </w:rPr>
        <w:t>serve.</w:t>
      </w:r>
    </w:p>
    <w:p w14:paraId="271DDC4A" w14:textId="7FC24A33" w:rsidR="00C120ED" w:rsidRPr="00454954" w:rsidRDefault="00C120ED" w:rsidP="00C472D8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 xml:space="preserve">The organizations we </w:t>
      </w:r>
      <w:r w:rsidR="00D626A1" w:rsidRPr="00454954">
        <w:rPr>
          <w:rFonts w:ascii="Arial" w:hAnsi="Arial" w:cs="Arial"/>
        </w:rPr>
        <w:t>support.</w:t>
      </w:r>
    </w:p>
    <w:p w14:paraId="18CA376D" w14:textId="2142CF91" w:rsidR="00C120ED" w:rsidRPr="00454954" w:rsidRDefault="00C120ED" w:rsidP="00C472D8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>How we communicate with others</w:t>
      </w:r>
    </w:p>
    <w:p w14:paraId="2488C974" w14:textId="4A8912BB" w:rsidR="00395710" w:rsidRPr="00454954" w:rsidRDefault="00395710" w:rsidP="00C472D8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 xml:space="preserve">Professional </w:t>
      </w:r>
      <w:r w:rsidR="00D109DC" w:rsidRPr="00454954">
        <w:rPr>
          <w:rFonts w:ascii="Arial" w:hAnsi="Arial" w:cs="Arial"/>
        </w:rPr>
        <w:t>Development &amp;</w:t>
      </w:r>
      <w:r w:rsidR="000207A2" w:rsidRPr="00454954">
        <w:rPr>
          <w:rFonts w:ascii="Arial" w:hAnsi="Arial" w:cs="Arial"/>
        </w:rPr>
        <w:t xml:space="preserve"> Engagement </w:t>
      </w:r>
      <w:r w:rsidRPr="00454954">
        <w:rPr>
          <w:rFonts w:ascii="Arial" w:hAnsi="Arial" w:cs="Arial"/>
        </w:rPr>
        <w:t>opportunities</w:t>
      </w:r>
    </w:p>
    <w:p w14:paraId="7427873A" w14:textId="394E17FC" w:rsidR="00C120ED" w:rsidRPr="00454954" w:rsidRDefault="009758FF" w:rsidP="00C472D8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 xml:space="preserve">Our </w:t>
      </w:r>
      <w:r w:rsidR="005B1D13" w:rsidRPr="00454954">
        <w:rPr>
          <w:rFonts w:ascii="Arial" w:hAnsi="Arial" w:cs="Arial"/>
        </w:rPr>
        <w:t xml:space="preserve">meeting and program </w:t>
      </w:r>
      <w:r w:rsidRPr="00454954">
        <w:rPr>
          <w:rFonts w:ascii="Arial" w:hAnsi="Arial" w:cs="Arial"/>
        </w:rPr>
        <w:t xml:space="preserve">environments </w:t>
      </w:r>
    </w:p>
    <w:p w14:paraId="06AE0490" w14:textId="5B24EADE" w:rsidR="009758FF" w:rsidRPr="00454954" w:rsidRDefault="009758FF" w:rsidP="00C472D8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454954">
        <w:rPr>
          <w:rFonts w:ascii="Arial" w:hAnsi="Arial" w:cs="Arial"/>
        </w:rPr>
        <w:t xml:space="preserve">Our relationships </w:t>
      </w:r>
      <w:r w:rsidR="00704877" w:rsidRPr="00454954">
        <w:rPr>
          <w:rFonts w:ascii="Arial" w:hAnsi="Arial" w:cs="Arial"/>
        </w:rPr>
        <w:t>inside and outside the organization</w:t>
      </w:r>
    </w:p>
    <w:p w14:paraId="7DEC51D2" w14:textId="77777777" w:rsidR="006D70DC" w:rsidRPr="00454954" w:rsidRDefault="006D70DC" w:rsidP="006D70DC">
      <w:pPr>
        <w:spacing w:after="0" w:line="240" w:lineRule="auto"/>
        <w:rPr>
          <w:rFonts w:ascii="Arial" w:hAnsi="Arial" w:cs="Arial"/>
        </w:rPr>
      </w:pPr>
    </w:p>
    <w:p w14:paraId="33AA1D31" w14:textId="6000C887" w:rsidR="006D70DC" w:rsidRPr="001D2795" w:rsidRDefault="00A1030E" w:rsidP="006D70DC">
      <w:pPr>
        <w:spacing w:after="0" w:line="240" w:lineRule="auto"/>
        <w:rPr>
          <w:rFonts w:ascii="Arial" w:hAnsi="Arial" w:cs="Arial"/>
        </w:rPr>
      </w:pPr>
      <w:r w:rsidRPr="001D2795">
        <w:rPr>
          <w:rFonts w:ascii="Arial" w:hAnsi="Arial" w:cs="Arial"/>
        </w:rPr>
        <w:t>REFERENCE</w:t>
      </w:r>
    </w:p>
    <w:p w14:paraId="1C37318C" w14:textId="218C5DF9" w:rsidR="00A1030E" w:rsidRPr="001D2795" w:rsidRDefault="00A1030E" w:rsidP="006D70DC">
      <w:pPr>
        <w:spacing w:after="0" w:line="240" w:lineRule="auto"/>
        <w:rPr>
          <w:rFonts w:ascii="Arial" w:hAnsi="Arial" w:cs="Arial"/>
        </w:rPr>
      </w:pPr>
      <w:r w:rsidRPr="001D2795">
        <w:rPr>
          <w:rFonts w:ascii="Arial" w:hAnsi="Arial" w:cs="Arial"/>
        </w:rPr>
        <w:t>Canadian Centre f</w:t>
      </w:r>
      <w:r w:rsidR="001D2795" w:rsidRPr="001D2795">
        <w:rPr>
          <w:rFonts w:ascii="Arial" w:hAnsi="Arial" w:cs="Arial"/>
        </w:rPr>
        <w:t>or</w:t>
      </w:r>
      <w:r w:rsidRPr="001D2795">
        <w:rPr>
          <w:rFonts w:ascii="Arial" w:hAnsi="Arial" w:cs="Arial"/>
        </w:rPr>
        <w:t xml:space="preserve"> Diversity and Inclusion</w:t>
      </w:r>
    </w:p>
    <w:p w14:paraId="786A2F96" w14:textId="5BF7E17A" w:rsidR="00A1030E" w:rsidRPr="001D2795" w:rsidRDefault="00530E86" w:rsidP="006D70DC">
      <w:pPr>
        <w:spacing w:after="0" w:line="240" w:lineRule="auto"/>
        <w:rPr>
          <w:rFonts w:ascii="Arial" w:hAnsi="Arial" w:cs="Arial"/>
        </w:rPr>
      </w:pPr>
      <w:hyperlink r:id="rId10" w:history="1">
        <w:r w:rsidR="00B6453C" w:rsidRPr="001D2795">
          <w:rPr>
            <w:rFonts w:ascii="Arial" w:hAnsi="Arial" w:cs="Arial"/>
            <w:u w:val="single"/>
          </w:rPr>
          <w:t>Glossary of terms related to inclusion, diversity, equity and accessibility (ccdi.ca)</w:t>
        </w:r>
      </w:hyperlink>
    </w:p>
    <w:p w14:paraId="0E66D9A2" w14:textId="3F68938B" w:rsidR="00A1030E" w:rsidRPr="001D2795" w:rsidRDefault="00530E86" w:rsidP="006D70DC">
      <w:pPr>
        <w:spacing w:after="0" w:line="240" w:lineRule="auto"/>
        <w:rPr>
          <w:rFonts w:ascii="Arial" w:hAnsi="Arial" w:cs="Arial"/>
        </w:rPr>
      </w:pPr>
      <w:hyperlink r:id="rId11" w:history="1">
        <w:r w:rsidR="00664C07" w:rsidRPr="001D2795">
          <w:rPr>
            <w:rStyle w:val="Hyperlink"/>
            <w:rFonts w:ascii="Arial" w:hAnsi="Arial" w:cs="Arial"/>
            <w:color w:val="auto"/>
          </w:rPr>
          <w:t>https://ccdi.ca/media/4005/20230509-glossary-of-idea-terms-en.pdf</w:t>
        </w:r>
      </w:hyperlink>
      <w:r w:rsidR="00664C07" w:rsidRPr="001D2795">
        <w:rPr>
          <w:rFonts w:ascii="Arial" w:hAnsi="Arial" w:cs="Arial"/>
        </w:rPr>
        <w:t xml:space="preserve"> </w:t>
      </w:r>
    </w:p>
    <w:p w14:paraId="14F2C6E8" w14:textId="77777777" w:rsidR="006E6A28" w:rsidRPr="00454954" w:rsidRDefault="006E6A28" w:rsidP="00844274">
      <w:pPr>
        <w:spacing w:after="0" w:line="240" w:lineRule="auto"/>
        <w:rPr>
          <w:rFonts w:ascii="Arial" w:hAnsi="Arial" w:cs="Arial"/>
        </w:rPr>
      </w:pPr>
    </w:p>
    <w:sectPr w:rsidR="006E6A28" w:rsidRPr="00454954" w:rsidSect="007C1B29">
      <w:headerReference w:type="default" r:id="rId12"/>
      <w:pgSz w:w="12240" w:h="15840"/>
      <w:pgMar w:top="1440" w:right="124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77F39" w14:textId="77777777" w:rsidR="00530E86" w:rsidRDefault="00530E86" w:rsidP="00DE4061">
      <w:pPr>
        <w:spacing w:after="0" w:line="240" w:lineRule="auto"/>
      </w:pPr>
      <w:r>
        <w:separator/>
      </w:r>
    </w:p>
  </w:endnote>
  <w:endnote w:type="continuationSeparator" w:id="0">
    <w:p w14:paraId="54765712" w14:textId="77777777" w:rsidR="00530E86" w:rsidRDefault="00530E86" w:rsidP="00DE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761E7" w14:textId="77777777" w:rsidR="00530E86" w:rsidRDefault="00530E86" w:rsidP="00DE4061">
      <w:pPr>
        <w:spacing w:after="0" w:line="240" w:lineRule="auto"/>
      </w:pPr>
      <w:r>
        <w:separator/>
      </w:r>
    </w:p>
  </w:footnote>
  <w:footnote w:type="continuationSeparator" w:id="0">
    <w:p w14:paraId="7F8100A5" w14:textId="77777777" w:rsidR="00530E86" w:rsidRDefault="00530E86" w:rsidP="00DE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B7855" w14:textId="1EF57D87" w:rsidR="00DE4061" w:rsidRDefault="00DE4061">
    <w:pPr>
      <w:pStyle w:val="Header"/>
    </w:pPr>
    <w:r>
      <w:rPr>
        <w:noProof/>
      </w:rPr>
      <w:drawing>
        <wp:inline distT="0" distB="0" distL="0" distR="0" wp14:anchorId="4ADD6F7F" wp14:editId="2C0B319B">
          <wp:extent cx="942975" cy="735521"/>
          <wp:effectExtent l="0" t="0" r="0" b="7620"/>
          <wp:docPr id="1948276331" name="Picture 1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310" cy="748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F92F56"/>
    <w:multiLevelType w:val="multilevel"/>
    <w:tmpl w:val="7B6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582885"/>
    <w:multiLevelType w:val="multilevel"/>
    <w:tmpl w:val="3CEC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DD3A91"/>
    <w:multiLevelType w:val="multilevel"/>
    <w:tmpl w:val="0AC0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DD4B12"/>
    <w:multiLevelType w:val="hybridMultilevel"/>
    <w:tmpl w:val="72A0BE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833CB"/>
    <w:multiLevelType w:val="hybridMultilevel"/>
    <w:tmpl w:val="8542A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01323B"/>
    <w:multiLevelType w:val="hybridMultilevel"/>
    <w:tmpl w:val="92B6FB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0D255C"/>
    <w:multiLevelType w:val="multilevel"/>
    <w:tmpl w:val="CD30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A00767"/>
    <w:multiLevelType w:val="hybridMultilevel"/>
    <w:tmpl w:val="60B6B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3D094AFC"/>
    <w:multiLevelType w:val="multilevel"/>
    <w:tmpl w:val="D37C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4311DB"/>
    <w:multiLevelType w:val="multilevel"/>
    <w:tmpl w:val="5308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A937D1"/>
    <w:multiLevelType w:val="hybridMultilevel"/>
    <w:tmpl w:val="D2242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4C78508B"/>
    <w:multiLevelType w:val="hybridMultilevel"/>
    <w:tmpl w:val="311E9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94517"/>
    <w:multiLevelType w:val="multilevel"/>
    <w:tmpl w:val="A306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2B780D"/>
    <w:multiLevelType w:val="hybridMultilevel"/>
    <w:tmpl w:val="D32030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3A334A"/>
    <w:multiLevelType w:val="hybridMultilevel"/>
    <w:tmpl w:val="90BE46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0445211"/>
    <w:multiLevelType w:val="multilevel"/>
    <w:tmpl w:val="41F8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681E1A"/>
    <w:multiLevelType w:val="hybridMultilevel"/>
    <w:tmpl w:val="09E2A8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A4E25"/>
    <w:multiLevelType w:val="hybridMultilevel"/>
    <w:tmpl w:val="9606F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3"/>
  </w:num>
  <w:num w:numId="2">
    <w:abstractNumId w:val="14"/>
  </w:num>
  <w:num w:numId="3">
    <w:abstractNumId w:val="10"/>
  </w:num>
  <w:num w:numId="4">
    <w:abstractNumId w:val="37"/>
  </w:num>
  <w:num w:numId="5">
    <w:abstractNumId w:val="18"/>
  </w:num>
  <w:num w:numId="6">
    <w:abstractNumId w:val="24"/>
  </w:num>
  <w:num w:numId="7">
    <w:abstractNumId w:val="2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3"/>
  </w:num>
  <w:num w:numId="20">
    <w:abstractNumId w:val="35"/>
  </w:num>
  <w:num w:numId="21">
    <w:abstractNumId w:val="27"/>
  </w:num>
  <w:num w:numId="22">
    <w:abstractNumId w:val="13"/>
  </w:num>
  <w:num w:numId="23">
    <w:abstractNumId w:val="40"/>
  </w:num>
  <w:num w:numId="24">
    <w:abstractNumId w:val="19"/>
  </w:num>
  <w:num w:numId="25">
    <w:abstractNumId w:val="28"/>
  </w:num>
  <w:num w:numId="26">
    <w:abstractNumId w:val="17"/>
  </w:num>
  <w:num w:numId="27">
    <w:abstractNumId w:val="30"/>
  </w:num>
  <w:num w:numId="28">
    <w:abstractNumId w:val="34"/>
  </w:num>
  <w:num w:numId="29">
    <w:abstractNumId w:val="15"/>
  </w:num>
  <w:num w:numId="30">
    <w:abstractNumId w:val="12"/>
  </w:num>
  <w:num w:numId="31">
    <w:abstractNumId w:val="16"/>
  </w:num>
  <w:num w:numId="32">
    <w:abstractNumId w:val="32"/>
  </w:num>
  <w:num w:numId="33">
    <w:abstractNumId w:val="36"/>
  </w:num>
  <w:num w:numId="34">
    <w:abstractNumId w:val="25"/>
  </w:num>
  <w:num w:numId="35">
    <w:abstractNumId w:val="22"/>
  </w:num>
  <w:num w:numId="36">
    <w:abstractNumId w:val="20"/>
  </w:num>
  <w:num w:numId="37">
    <w:abstractNumId w:val="39"/>
  </w:num>
  <w:num w:numId="38">
    <w:abstractNumId w:val="31"/>
  </w:num>
  <w:num w:numId="39">
    <w:abstractNumId w:val="26"/>
  </w:num>
  <w:num w:numId="40">
    <w:abstractNumId w:val="11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61"/>
    <w:rsid w:val="000047E4"/>
    <w:rsid w:val="000055EA"/>
    <w:rsid w:val="0001756A"/>
    <w:rsid w:val="000207A2"/>
    <w:rsid w:val="00022BDE"/>
    <w:rsid w:val="00030504"/>
    <w:rsid w:val="000348D1"/>
    <w:rsid w:val="0003629B"/>
    <w:rsid w:val="0003707B"/>
    <w:rsid w:val="000476C8"/>
    <w:rsid w:val="00051E33"/>
    <w:rsid w:val="00051F5E"/>
    <w:rsid w:val="000605A7"/>
    <w:rsid w:val="00067622"/>
    <w:rsid w:val="00076EA6"/>
    <w:rsid w:val="00084A73"/>
    <w:rsid w:val="000875C8"/>
    <w:rsid w:val="000A11B5"/>
    <w:rsid w:val="000B2888"/>
    <w:rsid w:val="000B5D1A"/>
    <w:rsid w:val="000C0FFA"/>
    <w:rsid w:val="000D5645"/>
    <w:rsid w:val="000E11EA"/>
    <w:rsid w:val="000F256B"/>
    <w:rsid w:val="000F40DC"/>
    <w:rsid w:val="00104850"/>
    <w:rsid w:val="00123008"/>
    <w:rsid w:val="0012348C"/>
    <w:rsid w:val="0012633B"/>
    <w:rsid w:val="00127CA8"/>
    <w:rsid w:val="00147CD2"/>
    <w:rsid w:val="0015611A"/>
    <w:rsid w:val="0016001B"/>
    <w:rsid w:val="00167CD7"/>
    <w:rsid w:val="00172222"/>
    <w:rsid w:val="0018393C"/>
    <w:rsid w:val="00185759"/>
    <w:rsid w:val="0018575A"/>
    <w:rsid w:val="00192752"/>
    <w:rsid w:val="001B7D4B"/>
    <w:rsid w:val="001C31DA"/>
    <w:rsid w:val="001C3573"/>
    <w:rsid w:val="001D2795"/>
    <w:rsid w:val="001D406F"/>
    <w:rsid w:val="001E365E"/>
    <w:rsid w:val="001E60DA"/>
    <w:rsid w:val="001F0928"/>
    <w:rsid w:val="001F2B20"/>
    <w:rsid w:val="001F3199"/>
    <w:rsid w:val="001F60FE"/>
    <w:rsid w:val="002009B3"/>
    <w:rsid w:val="00200B05"/>
    <w:rsid w:val="00203655"/>
    <w:rsid w:val="00204929"/>
    <w:rsid w:val="00214DBA"/>
    <w:rsid w:val="0022562C"/>
    <w:rsid w:val="00226835"/>
    <w:rsid w:val="00226D27"/>
    <w:rsid w:val="002367C6"/>
    <w:rsid w:val="00247F2B"/>
    <w:rsid w:val="0025178F"/>
    <w:rsid w:val="00262CDA"/>
    <w:rsid w:val="00276C86"/>
    <w:rsid w:val="00276F44"/>
    <w:rsid w:val="00277AFE"/>
    <w:rsid w:val="00277CE4"/>
    <w:rsid w:val="00282D91"/>
    <w:rsid w:val="00296CDF"/>
    <w:rsid w:val="00296D1E"/>
    <w:rsid w:val="002B7D94"/>
    <w:rsid w:val="002C4F77"/>
    <w:rsid w:val="002D1FAB"/>
    <w:rsid w:val="002D5CD7"/>
    <w:rsid w:val="002E53DF"/>
    <w:rsid w:val="002F12B0"/>
    <w:rsid w:val="002F1B3D"/>
    <w:rsid w:val="002F2C8B"/>
    <w:rsid w:val="00302FE9"/>
    <w:rsid w:val="003141C5"/>
    <w:rsid w:val="00317D3C"/>
    <w:rsid w:val="003307B6"/>
    <w:rsid w:val="00330867"/>
    <w:rsid w:val="00340097"/>
    <w:rsid w:val="00340963"/>
    <w:rsid w:val="003560D4"/>
    <w:rsid w:val="00357E7A"/>
    <w:rsid w:val="00372037"/>
    <w:rsid w:val="00375F9E"/>
    <w:rsid w:val="00384DA4"/>
    <w:rsid w:val="00384FB1"/>
    <w:rsid w:val="00395710"/>
    <w:rsid w:val="003B352A"/>
    <w:rsid w:val="003C5462"/>
    <w:rsid w:val="003D359D"/>
    <w:rsid w:val="003E066B"/>
    <w:rsid w:val="003E4B21"/>
    <w:rsid w:val="003E6EA0"/>
    <w:rsid w:val="003F4D79"/>
    <w:rsid w:val="004004FD"/>
    <w:rsid w:val="00410DF9"/>
    <w:rsid w:val="00426F26"/>
    <w:rsid w:val="00450A8D"/>
    <w:rsid w:val="00453051"/>
    <w:rsid w:val="00454954"/>
    <w:rsid w:val="00457FDF"/>
    <w:rsid w:val="00464C35"/>
    <w:rsid w:val="00473A93"/>
    <w:rsid w:val="004811E8"/>
    <w:rsid w:val="004814BE"/>
    <w:rsid w:val="004856D4"/>
    <w:rsid w:val="004A1F51"/>
    <w:rsid w:val="004A42CC"/>
    <w:rsid w:val="004B1868"/>
    <w:rsid w:val="004B3AB4"/>
    <w:rsid w:val="004B5195"/>
    <w:rsid w:val="004B58AE"/>
    <w:rsid w:val="004C3E42"/>
    <w:rsid w:val="004C701A"/>
    <w:rsid w:val="004D0CBF"/>
    <w:rsid w:val="004D1F70"/>
    <w:rsid w:val="004D38CE"/>
    <w:rsid w:val="004D4556"/>
    <w:rsid w:val="004E4926"/>
    <w:rsid w:val="005004B5"/>
    <w:rsid w:val="00511BFF"/>
    <w:rsid w:val="00512C4B"/>
    <w:rsid w:val="00514039"/>
    <w:rsid w:val="00522F48"/>
    <w:rsid w:val="00523389"/>
    <w:rsid w:val="005239DF"/>
    <w:rsid w:val="00530CA2"/>
    <w:rsid w:val="00530E86"/>
    <w:rsid w:val="00535E99"/>
    <w:rsid w:val="00541BF3"/>
    <w:rsid w:val="005431C1"/>
    <w:rsid w:val="00550F14"/>
    <w:rsid w:val="0055216E"/>
    <w:rsid w:val="005630CD"/>
    <w:rsid w:val="00565512"/>
    <w:rsid w:val="00566F48"/>
    <w:rsid w:val="00570065"/>
    <w:rsid w:val="0058797F"/>
    <w:rsid w:val="00593C11"/>
    <w:rsid w:val="005954E6"/>
    <w:rsid w:val="005A01AE"/>
    <w:rsid w:val="005B1D13"/>
    <w:rsid w:val="005B31BA"/>
    <w:rsid w:val="005D1827"/>
    <w:rsid w:val="005D24C0"/>
    <w:rsid w:val="005E48AB"/>
    <w:rsid w:val="0060325C"/>
    <w:rsid w:val="00612577"/>
    <w:rsid w:val="00620676"/>
    <w:rsid w:val="0062155A"/>
    <w:rsid w:val="00627CE6"/>
    <w:rsid w:val="00641772"/>
    <w:rsid w:val="00644604"/>
    <w:rsid w:val="00645252"/>
    <w:rsid w:val="00645C96"/>
    <w:rsid w:val="00653ABA"/>
    <w:rsid w:val="00662F79"/>
    <w:rsid w:val="00664C07"/>
    <w:rsid w:val="00666A82"/>
    <w:rsid w:val="00666A85"/>
    <w:rsid w:val="00673EAD"/>
    <w:rsid w:val="00675CFA"/>
    <w:rsid w:val="0068481A"/>
    <w:rsid w:val="006855BA"/>
    <w:rsid w:val="006A10B2"/>
    <w:rsid w:val="006A313F"/>
    <w:rsid w:val="006A7889"/>
    <w:rsid w:val="006A7D8E"/>
    <w:rsid w:val="006B2A8D"/>
    <w:rsid w:val="006B5E30"/>
    <w:rsid w:val="006C1A09"/>
    <w:rsid w:val="006D00AD"/>
    <w:rsid w:val="006D20A9"/>
    <w:rsid w:val="006D2F0A"/>
    <w:rsid w:val="006D3345"/>
    <w:rsid w:val="006D3D74"/>
    <w:rsid w:val="006D70DC"/>
    <w:rsid w:val="006E10A3"/>
    <w:rsid w:val="006E2DAE"/>
    <w:rsid w:val="006E6A28"/>
    <w:rsid w:val="00704877"/>
    <w:rsid w:val="00705BBF"/>
    <w:rsid w:val="00706E09"/>
    <w:rsid w:val="007133E9"/>
    <w:rsid w:val="007268CC"/>
    <w:rsid w:val="00754B4D"/>
    <w:rsid w:val="007571B0"/>
    <w:rsid w:val="00761674"/>
    <w:rsid w:val="007623E0"/>
    <w:rsid w:val="0076260F"/>
    <w:rsid w:val="007736D1"/>
    <w:rsid w:val="00773A93"/>
    <w:rsid w:val="00775FC0"/>
    <w:rsid w:val="00783927"/>
    <w:rsid w:val="0079143A"/>
    <w:rsid w:val="007A3C46"/>
    <w:rsid w:val="007B7606"/>
    <w:rsid w:val="007C1B29"/>
    <w:rsid w:val="007D1113"/>
    <w:rsid w:val="007D3B73"/>
    <w:rsid w:val="007D57CB"/>
    <w:rsid w:val="007E1E9E"/>
    <w:rsid w:val="007F0CA1"/>
    <w:rsid w:val="007F26AB"/>
    <w:rsid w:val="007F303C"/>
    <w:rsid w:val="007F6919"/>
    <w:rsid w:val="007F7C06"/>
    <w:rsid w:val="00802224"/>
    <w:rsid w:val="00814959"/>
    <w:rsid w:val="00815B10"/>
    <w:rsid w:val="00825894"/>
    <w:rsid w:val="008307CE"/>
    <w:rsid w:val="00833D85"/>
    <w:rsid w:val="0083434B"/>
    <w:rsid w:val="0083569A"/>
    <w:rsid w:val="00844274"/>
    <w:rsid w:val="00845F41"/>
    <w:rsid w:val="00846146"/>
    <w:rsid w:val="00852B47"/>
    <w:rsid w:val="0085794A"/>
    <w:rsid w:val="00877C05"/>
    <w:rsid w:val="0088105D"/>
    <w:rsid w:val="00881336"/>
    <w:rsid w:val="008A06A1"/>
    <w:rsid w:val="008B22F9"/>
    <w:rsid w:val="008B2A3E"/>
    <w:rsid w:val="008D114F"/>
    <w:rsid w:val="008E676E"/>
    <w:rsid w:val="008F037D"/>
    <w:rsid w:val="008F7F7F"/>
    <w:rsid w:val="00902B7F"/>
    <w:rsid w:val="00905821"/>
    <w:rsid w:val="00910389"/>
    <w:rsid w:val="009167A0"/>
    <w:rsid w:val="00921E0F"/>
    <w:rsid w:val="00934846"/>
    <w:rsid w:val="00935CF3"/>
    <w:rsid w:val="009373FA"/>
    <w:rsid w:val="00965F59"/>
    <w:rsid w:val="009702ED"/>
    <w:rsid w:val="009758FF"/>
    <w:rsid w:val="00983D7F"/>
    <w:rsid w:val="009948ED"/>
    <w:rsid w:val="00995F0B"/>
    <w:rsid w:val="00996195"/>
    <w:rsid w:val="009A7F2F"/>
    <w:rsid w:val="009B5560"/>
    <w:rsid w:val="009C6072"/>
    <w:rsid w:val="009C6B3A"/>
    <w:rsid w:val="009D5153"/>
    <w:rsid w:val="009E5B5D"/>
    <w:rsid w:val="009E6FD5"/>
    <w:rsid w:val="009E72C4"/>
    <w:rsid w:val="009F07BA"/>
    <w:rsid w:val="00A011DD"/>
    <w:rsid w:val="00A07086"/>
    <w:rsid w:val="00A07A4A"/>
    <w:rsid w:val="00A07F8B"/>
    <w:rsid w:val="00A1030E"/>
    <w:rsid w:val="00A1070C"/>
    <w:rsid w:val="00A14CD2"/>
    <w:rsid w:val="00A204FC"/>
    <w:rsid w:val="00A229F9"/>
    <w:rsid w:val="00A369DF"/>
    <w:rsid w:val="00A37510"/>
    <w:rsid w:val="00A5590A"/>
    <w:rsid w:val="00A57B2E"/>
    <w:rsid w:val="00A63590"/>
    <w:rsid w:val="00A663DA"/>
    <w:rsid w:val="00A83D2C"/>
    <w:rsid w:val="00A845C2"/>
    <w:rsid w:val="00A8580D"/>
    <w:rsid w:val="00A904DF"/>
    <w:rsid w:val="00A9204E"/>
    <w:rsid w:val="00A96E3A"/>
    <w:rsid w:val="00A97833"/>
    <w:rsid w:val="00AA6712"/>
    <w:rsid w:val="00AB090E"/>
    <w:rsid w:val="00AB607C"/>
    <w:rsid w:val="00AE7A8A"/>
    <w:rsid w:val="00AF6EAA"/>
    <w:rsid w:val="00B236E3"/>
    <w:rsid w:val="00B314F5"/>
    <w:rsid w:val="00B322E4"/>
    <w:rsid w:val="00B35AB0"/>
    <w:rsid w:val="00B37C48"/>
    <w:rsid w:val="00B51567"/>
    <w:rsid w:val="00B530E9"/>
    <w:rsid w:val="00B6453C"/>
    <w:rsid w:val="00B80799"/>
    <w:rsid w:val="00B8722F"/>
    <w:rsid w:val="00B873D7"/>
    <w:rsid w:val="00B90264"/>
    <w:rsid w:val="00BA4957"/>
    <w:rsid w:val="00BB061E"/>
    <w:rsid w:val="00BB22D0"/>
    <w:rsid w:val="00BB34D5"/>
    <w:rsid w:val="00BB675B"/>
    <w:rsid w:val="00BC086B"/>
    <w:rsid w:val="00BD6836"/>
    <w:rsid w:val="00BE4461"/>
    <w:rsid w:val="00BF2B33"/>
    <w:rsid w:val="00C03613"/>
    <w:rsid w:val="00C07108"/>
    <w:rsid w:val="00C120ED"/>
    <w:rsid w:val="00C259D7"/>
    <w:rsid w:val="00C26305"/>
    <w:rsid w:val="00C316A7"/>
    <w:rsid w:val="00C4459B"/>
    <w:rsid w:val="00C46222"/>
    <w:rsid w:val="00C472D8"/>
    <w:rsid w:val="00C52697"/>
    <w:rsid w:val="00C529CF"/>
    <w:rsid w:val="00C52C06"/>
    <w:rsid w:val="00C552E7"/>
    <w:rsid w:val="00C5647E"/>
    <w:rsid w:val="00C75012"/>
    <w:rsid w:val="00C75085"/>
    <w:rsid w:val="00C81A88"/>
    <w:rsid w:val="00C925A5"/>
    <w:rsid w:val="00CA1225"/>
    <w:rsid w:val="00CA26A7"/>
    <w:rsid w:val="00CA3EFA"/>
    <w:rsid w:val="00CA407E"/>
    <w:rsid w:val="00CA4A68"/>
    <w:rsid w:val="00CB25D3"/>
    <w:rsid w:val="00CB6C83"/>
    <w:rsid w:val="00CC0005"/>
    <w:rsid w:val="00CD3991"/>
    <w:rsid w:val="00CD4AAA"/>
    <w:rsid w:val="00CE4BE1"/>
    <w:rsid w:val="00CF21DE"/>
    <w:rsid w:val="00CF62CA"/>
    <w:rsid w:val="00D109DC"/>
    <w:rsid w:val="00D10ECA"/>
    <w:rsid w:val="00D12031"/>
    <w:rsid w:val="00D25140"/>
    <w:rsid w:val="00D25E88"/>
    <w:rsid w:val="00D322FC"/>
    <w:rsid w:val="00D3439D"/>
    <w:rsid w:val="00D43047"/>
    <w:rsid w:val="00D45903"/>
    <w:rsid w:val="00D464A9"/>
    <w:rsid w:val="00D46AAD"/>
    <w:rsid w:val="00D54A18"/>
    <w:rsid w:val="00D56A1C"/>
    <w:rsid w:val="00D57B27"/>
    <w:rsid w:val="00D57FED"/>
    <w:rsid w:val="00D626A1"/>
    <w:rsid w:val="00D62DBB"/>
    <w:rsid w:val="00D7530C"/>
    <w:rsid w:val="00D75401"/>
    <w:rsid w:val="00D92052"/>
    <w:rsid w:val="00DA0752"/>
    <w:rsid w:val="00DC037C"/>
    <w:rsid w:val="00DC2FCE"/>
    <w:rsid w:val="00DD0207"/>
    <w:rsid w:val="00DD730B"/>
    <w:rsid w:val="00DE26B1"/>
    <w:rsid w:val="00DE332D"/>
    <w:rsid w:val="00DE4061"/>
    <w:rsid w:val="00DE747E"/>
    <w:rsid w:val="00DF69BC"/>
    <w:rsid w:val="00E116BB"/>
    <w:rsid w:val="00E13C46"/>
    <w:rsid w:val="00E14910"/>
    <w:rsid w:val="00E204C2"/>
    <w:rsid w:val="00E2208F"/>
    <w:rsid w:val="00E46BFE"/>
    <w:rsid w:val="00E6378C"/>
    <w:rsid w:val="00E65788"/>
    <w:rsid w:val="00E67940"/>
    <w:rsid w:val="00E73E70"/>
    <w:rsid w:val="00E80821"/>
    <w:rsid w:val="00E847DE"/>
    <w:rsid w:val="00EA52F4"/>
    <w:rsid w:val="00EA730C"/>
    <w:rsid w:val="00EB0651"/>
    <w:rsid w:val="00ED3EA3"/>
    <w:rsid w:val="00EE026A"/>
    <w:rsid w:val="00EE105D"/>
    <w:rsid w:val="00EE6140"/>
    <w:rsid w:val="00EF0634"/>
    <w:rsid w:val="00EF6753"/>
    <w:rsid w:val="00EF7943"/>
    <w:rsid w:val="00F0410D"/>
    <w:rsid w:val="00F1083F"/>
    <w:rsid w:val="00F16921"/>
    <w:rsid w:val="00F17102"/>
    <w:rsid w:val="00F21646"/>
    <w:rsid w:val="00F220AC"/>
    <w:rsid w:val="00F25C55"/>
    <w:rsid w:val="00F31551"/>
    <w:rsid w:val="00F32A40"/>
    <w:rsid w:val="00F54722"/>
    <w:rsid w:val="00F56C88"/>
    <w:rsid w:val="00F70749"/>
    <w:rsid w:val="00F80DA3"/>
    <w:rsid w:val="00F83489"/>
    <w:rsid w:val="00F83E69"/>
    <w:rsid w:val="00F874BE"/>
    <w:rsid w:val="00F91B02"/>
    <w:rsid w:val="00FA68E2"/>
    <w:rsid w:val="00FA7C48"/>
    <w:rsid w:val="00FB500B"/>
    <w:rsid w:val="00FC0642"/>
    <w:rsid w:val="00FD1079"/>
    <w:rsid w:val="00FD4B23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94D1"/>
  <w15:chartTrackingRefBased/>
  <w15:docId w15:val="{43E4B3CF-8A09-492D-B270-C1ACB22A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061"/>
    <w:pPr>
      <w:spacing w:after="160" w:line="259" w:lineRule="auto"/>
    </w:pPr>
    <w:rPr>
      <w:kern w:val="2"/>
      <w:lang w:val="en-C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kern w:val="0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kern w:val="0"/>
      <w:lang w:val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kern w:val="0"/>
      <w:lang w:val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kern w:val="0"/>
      <w:szCs w:val="18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Cs w:val="18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  <w:kern w:val="0"/>
      <w:lang w:val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kern w:val="0"/>
      <w:szCs w:val="16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kern w:val="0"/>
      <w:szCs w:val="16"/>
      <w:lang w:val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kern w:val="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Cs w:val="16"/>
      <w:lang w:val="en-US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kern w:val="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Cs w:val="21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unhideWhenUsed/>
    <w:qFormat/>
    <w:rsid w:val="00A83D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rich-text-component">
    <w:name w:val="rich-text-component"/>
    <w:basedOn w:val="Normal"/>
    <w:rsid w:val="00A3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css-n3w4ap">
    <w:name w:val="css-n3w4ap"/>
    <w:basedOn w:val="DefaultParagraphFont"/>
    <w:rsid w:val="00A37510"/>
  </w:style>
  <w:style w:type="paragraph" w:customStyle="1" w:styleId="quarter-gutter-top">
    <w:name w:val="quarter-gutter-top"/>
    <w:basedOn w:val="Normal"/>
    <w:rsid w:val="0041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64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5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di.ca/media/4005/20230509-glossary-of-idea-terms-en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ccdi.ca/glossary-of-term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Local\Microsoft\Office\16.0\DTS\en-CA%7bCF84CB20-E652-4A36-9B86-FF8566B69B5B%7d\%7bDAB8DB5D-BE5C-42C0-90B1-4E97BB0B9AA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{DAB8DB5D-BE5C-42C0-90B1-4E97BB0B9AA2}tf02786999_win32.dotx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Cox</dc:creator>
  <cp:keywords/>
  <dc:description/>
  <cp:lastModifiedBy>April Hildebrand</cp:lastModifiedBy>
  <cp:revision>2</cp:revision>
  <dcterms:created xsi:type="dcterms:W3CDTF">2024-04-03T16:29:00Z</dcterms:created>
  <dcterms:modified xsi:type="dcterms:W3CDTF">2024-04-03T16:29:00Z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